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left="0" w:right="0" w:hanging="0"/>
        <w:jc w:val="center"/>
        <w:rPr/>
      </w:pPr>
      <w:r>
        <w:rPr>
          <w:b w:val="false"/>
          <w:bCs w:val="false"/>
          <w:sz w:val="28"/>
        </w:rPr>
        <w:t>РОССИЙСКАЯ</w:t>
      </w:r>
      <w:r>
        <w:rPr>
          <w:b w:val="false"/>
          <w:bCs w:val="false"/>
          <w:spacing w:val="-10"/>
          <w:sz w:val="28"/>
        </w:rPr>
        <w:t xml:space="preserve"> </w:t>
      </w:r>
      <w:r>
        <w:rPr>
          <w:b w:val="false"/>
          <w:bCs w:val="false"/>
          <w:spacing w:val="-2"/>
          <w:sz w:val="28"/>
        </w:rPr>
        <w:t xml:space="preserve">ФЕДЕРАЦИЯ               </w:t>
      </w:r>
    </w:p>
    <w:p>
      <w:pPr>
        <w:pStyle w:val="Normal"/>
        <w:bidi w:val="0"/>
        <w:spacing w:lineRule="auto" w:line="240"/>
        <w:ind w:left="145" w:right="0" w:hanging="0"/>
        <w:jc w:val="center"/>
        <w:rPr/>
      </w:pPr>
      <w:r>
        <w:rPr>
          <w:b w:val="false"/>
          <w:bCs w:val="false"/>
          <w:spacing w:val="-2"/>
          <w:sz w:val="28"/>
        </w:rPr>
        <w:t>КАРАЧАЕВО-ЧЕРКЕССКАЯ</w:t>
      </w:r>
      <w:r>
        <w:rPr>
          <w:b w:val="false"/>
          <w:bCs w:val="false"/>
          <w:spacing w:val="21"/>
          <w:sz w:val="28"/>
        </w:rPr>
        <w:t xml:space="preserve"> </w:t>
      </w:r>
      <w:r>
        <w:rPr>
          <w:b w:val="false"/>
          <w:bCs w:val="false"/>
          <w:spacing w:val="-2"/>
          <w:sz w:val="28"/>
        </w:rPr>
        <w:t>РЕСПУБЛИКА</w:t>
      </w:r>
    </w:p>
    <w:p>
      <w:pPr>
        <w:pStyle w:val="Normal"/>
        <w:bidi w:val="0"/>
        <w:spacing w:lineRule="auto" w:line="240"/>
        <w:ind w:left="145" w:right="0" w:hanging="0"/>
        <w:jc w:val="center"/>
        <w:rPr/>
      </w:pPr>
      <w:r>
        <w:rPr>
          <w:b w:val="false"/>
          <w:bCs w:val="false"/>
          <w:sz w:val="28"/>
        </w:rPr>
        <w:t>УРУПСКИЙ</w:t>
      </w:r>
      <w:r>
        <w:rPr>
          <w:b w:val="false"/>
          <w:bCs w:val="false"/>
          <w:spacing w:val="-1"/>
          <w:sz w:val="28"/>
        </w:rPr>
        <w:t xml:space="preserve"> </w:t>
      </w:r>
      <w:r>
        <w:rPr>
          <w:b w:val="false"/>
          <w:bCs w:val="false"/>
          <w:sz w:val="28"/>
        </w:rPr>
        <w:t xml:space="preserve">МУНИЦИПАЛЬНЫЙ </w:t>
      </w:r>
      <w:r>
        <w:rPr>
          <w:b w:val="false"/>
          <w:bCs w:val="false"/>
          <w:spacing w:val="-2"/>
          <w:sz w:val="28"/>
        </w:rPr>
        <w:t>РАЙОН</w:t>
      </w:r>
    </w:p>
    <w:p>
      <w:pPr>
        <w:pStyle w:val="Normal"/>
        <w:bidi w:val="0"/>
        <w:spacing w:lineRule="auto" w:line="240"/>
        <w:ind w:left="870" w:right="722" w:hanging="0"/>
        <w:jc w:val="center"/>
        <w:rPr/>
      </w:pPr>
      <w:r>
        <w:rPr>
          <w:b w:val="false"/>
          <w:bCs w:val="false"/>
          <w:sz w:val="28"/>
        </w:rPr>
        <w:t>СОВЕТ</w:t>
      </w:r>
      <w:r>
        <w:rPr>
          <w:b w:val="false"/>
          <w:bCs w:val="false"/>
          <w:spacing w:val="-9"/>
          <w:sz w:val="28"/>
        </w:rPr>
        <w:t xml:space="preserve"> КЫЗЫЛ - УРУПСКОГО </w:t>
      </w:r>
      <w:r>
        <w:rPr>
          <w:b w:val="false"/>
          <w:bCs w:val="false"/>
          <w:sz w:val="28"/>
        </w:rPr>
        <w:t>СЕЛЬСКОГО</w:t>
      </w:r>
      <w:r>
        <w:rPr>
          <w:b w:val="false"/>
          <w:bCs w:val="false"/>
          <w:spacing w:val="-9"/>
          <w:sz w:val="28"/>
        </w:rPr>
        <w:t xml:space="preserve"> </w:t>
      </w:r>
      <w:r>
        <w:rPr>
          <w:b w:val="false"/>
          <w:bCs w:val="false"/>
          <w:sz w:val="28"/>
        </w:rPr>
        <w:t>ПОСЕЛЕНИЯ ШЕСТОГО СОЗЫВА</w:t>
      </w:r>
    </w:p>
    <w:p>
      <w:pPr>
        <w:pStyle w:val="Normal"/>
        <w:bidi w:val="0"/>
        <w:spacing w:lineRule="auto" w:line="480"/>
        <w:ind w:left="870" w:right="722" w:hanging="0"/>
        <w:jc w:val="center"/>
        <w:rPr/>
      </w:pP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РЕШЕНИЕ</w:t>
      </w:r>
    </w:p>
    <w:p>
      <w:pPr>
        <w:pStyle w:val="Normal"/>
        <w:bidi w:val="0"/>
        <w:spacing w:lineRule="exact" w:line="240" w:before="0" w:after="14"/>
        <w:ind w:left="0" w:right="0" w:hanging="0"/>
        <w:jc w:val="left"/>
        <w:rPr/>
      </w:pPr>
      <w:r>
        <w:rPr>
          <w:rFonts w:eastAsia="Arial"/>
          <w:b w:val="false"/>
          <w:bCs w:val="false"/>
          <w:spacing w:val="-2"/>
          <w:sz w:val="28"/>
          <w:szCs w:val="28"/>
        </w:rPr>
        <w:t>11. 12. 2024</w:t>
        <w:tab/>
        <w:t xml:space="preserve">                      </w:t>
        <w:tab/>
        <w:t>аул Кызыл-Уруп</w:t>
        <w:tab/>
        <w:tab/>
        <w:tab/>
        <w:tab/>
        <w:t>№_</w:t>
      </w:r>
      <w:r>
        <w:rPr>
          <w:rFonts w:eastAsia="Arial"/>
          <w:b w:val="false"/>
          <w:bCs w:val="false"/>
          <w:spacing w:val="-2"/>
          <w:sz w:val="28"/>
          <w:szCs w:val="28"/>
          <w:u w:val="single"/>
        </w:rPr>
        <w:t>107</w:t>
      </w:r>
      <w:r>
        <w:rPr>
          <w:rFonts w:eastAsia="Arial"/>
          <w:b w:val="false"/>
          <w:bCs w:val="false"/>
          <w:spacing w:val="-2"/>
          <w:sz w:val="28"/>
          <w:szCs w:val="28"/>
        </w:rPr>
        <w:t>_</w:t>
      </w:r>
    </w:p>
    <w:p>
      <w:pPr>
        <w:pStyle w:val="Normal"/>
        <w:bidi w:val="0"/>
        <w:spacing w:lineRule="exact" w:line="240" w:before="0" w:after="14"/>
        <w:ind w:left="0" w:right="0" w:hanging="0"/>
        <w:jc w:val="center"/>
        <w:rPr>
          <w:rFonts w:ascii="Times New Roman" w:hAnsi="Times New Roman" w:eastAsia="Arial"/>
        </w:rPr>
      </w:pPr>
      <w:r>
        <w:rPr>
          <w:rFonts w:eastAsia="Arial" w:ascii="Times New Roman" w:hAnsi="Times New Roman"/>
        </w:rPr>
      </w:r>
    </w:p>
    <w:p>
      <w:pPr>
        <w:pStyle w:val="Normal"/>
        <w:bidi w:val="0"/>
        <w:spacing w:lineRule="exact" w:line="240" w:before="0" w:after="0"/>
        <w:ind w:left="0" w:right="0" w:hanging="0"/>
        <w:contextualSpacing/>
        <w:jc w:val="both"/>
        <w:rPr/>
      </w:pPr>
      <w:r>
        <w:rPr>
          <w:rFonts w:eastAsia="Arial"/>
          <w:b/>
          <w:spacing w:val="-2"/>
          <w:sz w:val="28"/>
          <w:szCs w:val="28"/>
        </w:rPr>
        <w:tab/>
      </w:r>
      <w:r>
        <w:rPr>
          <w:rFonts w:eastAsia="Arial"/>
          <w:b w:val="false"/>
          <w:bCs w:val="false"/>
          <w:spacing w:val="-2"/>
          <w:sz w:val="28"/>
          <w:szCs w:val="28"/>
        </w:rPr>
        <w:t>Об установлении туристического налога на территории Кызыл-Урупского сельского поселения Урупского муниципального района Карачаево-Черкесской Республики</w:t>
      </w:r>
    </w:p>
    <w:p>
      <w:pPr>
        <w:pStyle w:val="Normal"/>
        <w:bidi w:val="0"/>
        <w:spacing w:lineRule="exact" w:line="240" w:before="0" w:after="0"/>
        <w:ind w:left="0" w:right="0" w:hanging="0"/>
        <w:contextualSpacing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76" w:before="0" w:after="0"/>
        <w:ind w:left="0" w:right="39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главой 33.1 Налогового кодекса Российской Федерации, руководствуясь Уставом Кызыл-Урупского сельского поселения, Совет Кызыл-Урупского сельского поселения</w:t>
      </w:r>
    </w:p>
    <w:p>
      <w:pPr>
        <w:pStyle w:val="Style15"/>
        <w:bidi w:val="0"/>
        <w:spacing w:lineRule="auto" w:line="240" w:before="0" w:after="0"/>
        <w:ind w:left="0" w:right="0" w:hanging="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spacing w:lineRule="auto" w:line="240" w:before="0" w:after="0"/>
        <w:ind w:left="1075" w:right="0" w:hanging="0"/>
        <w:contextualSpacing/>
        <w:jc w:val="left"/>
        <w:rPr>
          <w:b/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РЕШИЛ:</w:t>
      </w:r>
    </w:p>
    <w:p>
      <w:pPr>
        <w:pStyle w:val="Normal"/>
        <w:bidi w:val="0"/>
        <w:spacing w:lineRule="auto" w:line="240" w:before="0" w:after="0"/>
        <w:ind w:left="1075" w:right="0" w:hanging="0"/>
        <w:contextualSpacing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ListParagraph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0" w:hanging="0"/>
        <w:contextualSpacing/>
        <w:rPr/>
      </w:pPr>
      <w:r>
        <w:rPr>
          <w:sz w:val="28"/>
          <w:szCs w:val="28"/>
        </w:rPr>
        <w:tab/>
        <w:t xml:space="preserve">1. Установить туристический налог на территории Кызыл-Урупского сельского поселения </w:t>
      </w:r>
      <w:r>
        <w:rPr>
          <w:rFonts w:eastAsia="Arial" w:cs="Arial"/>
          <w:b w:val="false"/>
          <w:bCs w:val="false"/>
          <w:spacing w:val="-2"/>
          <w:sz w:val="28"/>
          <w:szCs w:val="28"/>
        </w:rPr>
        <w:t>Урупского муниципального района Карачаево-Черкесской Республики.</w:t>
      </w:r>
    </w:p>
    <w:p>
      <w:pPr>
        <w:pStyle w:val="ListParagraph"/>
        <w:bidi w:val="0"/>
        <w:spacing w:lineRule="auto" w:line="240" w:before="0" w:after="0"/>
        <w:ind w:left="0" w:right="0" w:hanging="0"/>
        <w:contextualSpacing/>
        <w:rPr/>
      </w:pPr>
      <w:r>
        <w:rPr>
          <w:sz w:val="28"/>
          <w:szCs w:val="28"/>
        </w:rPr>
        <w:tab/>
        <w:t>2. Установить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налоговые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ставки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2"/>
          <w:sz w:val="28"/>
          <w:szCs w:val="28"/>
        </w:rPr>
        <w:t xml:space="preserve"> размерах:</w:t>
      </w:r>
    </w:p>
    <w:p>
      <w:pPr>
        <w:pStyle w:val="Normal"/>
        <w:bidi w:val="0"/>
        <w:spacing w:lineRule="auto" w:line="276" w:before="0" w:after="0"/>
        <w:ind w:left="0" w:right="397" w:firstLine="57"/>
        <w:contextualSpacing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ab/>
        <w:t>в 2025 году 1 процент ;</w:t>
      </w:r>
    </w:p>
    <w:p>
      <w:pPr>
        <w:pStyle w:val="Normal"/>
        <w:bidi w:val="0"/>
        <w:spacing w:lineRule="auto" w:line="276" w:before="0" w:after="0"/>
        <w:ind w:left="0" w:right="39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2026 году 2 процента;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2027 году 3 </w:t>
      </w:r>
      <w:r>
        <w:rPr>
          <w:spacing w:val="-2"/>
          <w:sz w:val="28"/>
          <w:szCs w:val="28"/>
        </w:rPr>
        <w:t>процента;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sz w:val="28"/>
          <w:szCs w:val="28"/>
        </w:rPr>
        <w:tab/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2028 году 4 </w:t>
      </w:r>
      <w:r>
        <w:rPr>
          <w:spacing w:val="-2"/>
          <w:sz w:val="28"/>
          <w:szCs w:val="28"/>
        </w:rPr>
        <w:t>процента;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left"/>
        <w:rPr/>
      </w:pPr>
      <w:r>
        <w:rPr>
          <w:sz w:val="28"/>
          <w:szCs w:val="28"/>
        </w:rPr>
        <w:tab/>
        <w:t xml:space="preserve">начиная с 2029 года 5 </w:t>
      </w:r>
      <w:r>
        <w:rPr>
          <w:spacing w:val="-2"/>
          <w:sz w:val="28"/>
          <w:szCs w:val="28"/>
        </w:rPr>
        <w:t>процентов.</w:t>
      </w:r>
    </w:p>
    <w:p>
      <w:pPr>
        <w:pStyle w:val="Normal"/>
        <w:bidi w:val="0"/>
        <w:spacing w:lineRule="auto" w:line="276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ab/>
        <w:t>При этом сумма минимального налога не может быть меньше 100 рублей за сутки проживания.</w:t>
      </w:r>
    </w:p>
    <w:p>
      <w:pPr>
        <w:pStyle w:val="ListParagraph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397" w:hanging="0"/>
        <w:contextualSpacing/>
        <w:jc w:val="left"/>
        <w:rPr/>
      </w:pPr>
      <w:r>
        <w:rPr>
          <w:sz w:val="28"/>
          <w:szCs w:val="28"/>
        </w:rPr>
        <w:tab/>
        <w:t>3. Освободить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уплаты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туристического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категории физических лиц:</w:t>
      </w:r>
    </w:p>
    <w:p>
      <w:pPr>
        <w:pStyle w:val="Normal"/>
        <w:bidi w:val="0"/>
        <w:spacing w:lineRule="auto" w:line="240"/>
        <w:ind w:left="536" w:right="0" w:hang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лица, перечисленные в пункте 2 статьи 418.4 Налогового кодекса Российской Федерации;</w:t>
      </w:r>
    </w:p>
    <w:p>
      <w:pPr>
        <w:pStyle w:val="Normal"/>
        <w:bidi w:val="0"/>
        <w:spacing w:lineRule="auto" w:line="240"/>
        <w:ind w:left="536" w:right="0" w:hang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граждане, имеющие место жительства (регистрацию) на территории Урупского района Карачаево-Черкесской Республики;</w:t>
      </w:r>
    </w:p>
    <w:p>
      <w:pPr>
        <w:pStyle w:val="Normal"/>
        <w:bidi w:val="0"/>
        <w:spacing w:lineRule="auto" w:line="240"/>
        <w:ind w:left="536" w:right="0" w:hanging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многодетные семьи;</w:t>
      </w:r>
    </w:p>
    <w:p>
      <w:pPr>
        <w:pStyle w:val="Normal"/>
        <w:bidi w:val="0"/>
        <w:spacing w:lineRule="auto" w:line="240"/>
        <w:ind w:left="536" w:right="0" w:hanging="0"/>
        <w:jc w:val="both"/>
        <w:rPr/>
      </w:pPr>
      <w:r>
        <w:rPr>
          <w:sz w:val="28"/>
          <w:szCs w:val="28"/>
          <w:lang w:eastAsia="ar-SA"/>
        </w:rPr>
        <w:t>4)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лица, не достигшие возраста 14 лет.</w:t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i w:val="false"/>
          <w:iCs w:val="false"/>
          <w:sz w:val="28"/>
          <w:szCs w:val="28"/>
          <w:lang w:eastAsia="ar-SA"/>
        </w:rPr>
        <w:tab/>
        <w:t>3.1. Условием освобождения от уплаты налога является предоставление документов, подтверждающих соответствующий статус физического лица (паспорт или иной документ, удостоверяющий личность, удостоверение многодетной семьи, свидетельство о рождении).</w:t>
      </w:r>
      <w:r>
        <w:rPr>
          <w:i w:val="false"/>
          <w:iCs w:val="false"/>
          <w:sz w:val="28"/>
          <w:szCs w:val="28"/>
        </w:rPr>
        <w:t xml:space="preserve"> </w:t>
      </w:r>
    </w:p>
    <w:p>
      <w:pPr>
        <w:pStyle w:val="ListParagraph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contextualSpacing/>
        <w:rPr/>
      </w:pPr>
      <w:r>
        <w:rPr>
          <w:sz w:val="28"/>
          <w:szCs w:val="28"/>
        </w:rPr>
        <w:tab/>
        <w:t>4. Настоящее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массовой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информации.</w:t>
      </w:r>
    </w:p>
    <w:p>
      <w:pPr>
        <w:pStyle w:val="ListParagraph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397" w:hanging="0"/>
        <w:contextualSpacing/>
        <w:rPr>
          <w:sz w:val="28"/>
          <w:szCs w:val="28"/>
        </w:rPr>
      </w:pPr>
      <w:r>
        <w:rPr>
          <w:sz w:val="28"/>
          <w:szCs w:val="28"/>
        </w:rPr>
        <w:tab/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>
      <w:pPr>
        <w:pStyle w:val="ListParagraph"/>
        <w:tabs>
          <w:tab w:val="clear" w:pos="709"/>
          <w:tab w:val="left" w:pos="0" w:leader="none"/>
        </w:tabs>
        <w:bidi w:val="0"/>
        <w:spacing w:lineRule="auto" w:line="276" w:before="0" w:after="0"/>
        <w:ind w:left="0" w:right="397" w:hanging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lineRule="auto" w:line="240" w:before="0" w:after="0"/>
        <w:ind w:left="0" w:right="0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Глава  Кызыл-Урупского</w:t>
      </w:r>
    </w:p>
    <w:p>
      <w:pPr>
        <w:pStyle w:val="Normal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сельского поселения                                                       </w:t>
        <w:tab/>
        <w:tab/>
        <w:t xml:space="preserve">      К.М. Джуккаев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>
      <w:ind w:left="535" w:right="387" w:firstLine="567"/>
      <w:jc w:val="both"/>
    </w:pPr>
    <w:rPr>
      <w:rFonts w:ascii="Times New Roman" w:hAnsi="Times New Roman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2</Pages>
  <Words>225</Words>
  <Characters>1568</Characters>
  <CharactersWithSpaces>1886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2024-12-16T15:24:44Z</dcterms:modified>
  <cp:revision>1</cp:revision>
  <dc:subject/>
  <dc:title/>
</cp:coreProperties>
</file>